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366BC8" w:rsidRDefault="00B65D92" w:rsidP="007C64CA">
      <w:pPr>
        <w:rPr>
          <w:rFonts w:asciiTheme="minorHAnsi" w:hAnsiTheme="minorHAnsi" w:cstheme="minorHAnsi"/>
          <w:b/>
        </w:rPr>
      </w:pPr>
    </w:p>
    <w:p w:rsidR="00C63A79" w:rsidRPr="00366BC8" w:rsidRDefault="00C63A79" w:rsidP="007C64CA">
      <w:pPr>
        <w:rPr>
          <w:rFonts w:asciiTheme="minorHAnsi" w:hAnsiTheme="minorHAnsi" w:cstheme="minorHAnsi"/>
          <w:b/>
        </w:rPr>
      </w:pPr>
    </w:p>
    <w:p w:rsidR="00203B2D" w:rsidRPr="00366BC8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416EC3" w:rsidRDefault="00CE1E56" w:rsidP="000D328D">
      <w:pPr>
        <w:jc w:val="center"/>
        <w:rPr>
          <w:rFonts w:asciiTheme="minorHAnsi" w:hAnsiTheme="minorHAnsi" w:cstheme="minorHAnsi"/>
          <w:b/>
        </w:rPr>
      </w:pPr>
      <w:r w:rsidRPr="00366BC8">
        <w:rPr>
          <w:rFonts w:asciiTheme="minorHAnsi" w:hAnsiTheme="minorHAnsi" w:cstheme="minorHAnsi"/>
          <w:b/>
        </w:rPr>
        <w:t>CONSELHO ESTADUAL DO MEIO AMBIENTE – CONSEMA</w:t>
      </w:r>
    </w:p>
    <w:p w:rsidR="000D328D" w:rsidRPr="000D328D" w:rsidRDefault="000D328D" w:rsidP="000D328D">
      <w:pPr>
        <w:jc w:val="center"/>
        <w:rPr>
          <w:rFonts w:asciiTheme="minorHAnsi" w:hAnsiTheme="minorHAnsi" w:cstheme="minorHAnsi"/>
          <w:b/>
        </w:rPr>
      </w:pPr>
    </w:p>
    <w:p w:rsidR="00873CCE" w:rsidRPr="008552AF" w:rsidRDefault="00873CCE" w:rsidP="00CE1E56">
      <w:pPr>
        <w:rPr>
          <w:rFonts w:asciiTheme="minorHAnsi" w:hAnsiTheme="minorHAnsi" w:cstheme="minorHAnsi"/>
          <w:b/>
        </w:rPr>
      </w:pPr>
    </w:p>
    <w:p w:rsidR="00CD516A" w:rsidRPr="007005D1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005D1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7005D1">
        <w:rPr>
          <w:rFonts w:asciiTheme="minorHAnsi" w:hAnsiTheme="minorHAnsi" w:cstheme="minorHAnsi"/>
          <w:b/>
          <w:sz w:val="22"/>
          <w:szCs w:val="22"/>
        </w:rPr>
        <w:t>°</w:t>
      </w:r>
      <w:r w:rsidR="00F23DE2" w:rsidRPr="007005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05D1" w:rsidRPr="007005D1">
        <w:rPr>
          <w:rFonts w:asciiTheme="minorHAnsi" w:hAnsiTheme="minorHAnsi" w:cstheme="minorHAnsi"/>
          <w:b/>
          <w:sz w:val="22"/>
          <w:szCs w:val="22"/>
        </w:rPr>
        <w:t>44467/2012.</w:t>
      </w:r>
    </w:p>
    <w:p w:rsidR="00E775CE" w:rsidRPr="007005D1" w:rsidRDefault="00C221C8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005D1">
        <w:rPr>
          <w:rFonts w:asciiTheme="minorHAnsi" w:hAnsiTheme="minorHAnsi" w:cstheme="minorHAnsi"/>
          <w:b/>
          <w:sz w:val="22"/>
          <w:szCs w:val="22"/>
        </w:rPr>
        <w:t xml:space="preserve">Recorrente - </w:t>
      </w:r>
      <w:r w:rsidR="007005D1" w:rsidRPr="007005D1">
        <w:rPr>
          <w:rFonts w:asciiTheme="minorHAnsi" w:hAnsiTheme="minorHAnsi" w:cstheme="minorHAnsi"/>
          <w:b/>
          <w:sz w:val="22"/>
          <w:szCs w:val="22"/>
        </w:rPr>
        <w:t xml:space="preserve">Madeireira e Transportadora </w:t>
      </w:r>
      <w:proofErr w:type="spellStart"/>
      <w:r w:rsidR="007005D1" w:rsidRPr="007005D1">
        <w:rPr>
          <w:rFonts w:asciiTheme="minorHAnsi" w:hAnsiTheme="minorHAnsi" w:cstheme="minorHAnsi"/>
          <w:b/>
          <w:sz w:val="22"/>
          <w:szCs w:val="22"/>
        </w:rPr>
        <w:t>Gazziero</w:t>
      </w:r>
      <w:proofErr w:type="spellEnd"/>
      <w:r w:rsidR="007005D1" w:rsidRPr="007005D1">
        <w:rPr>
          <w:rFonts w:asciiTheme="minorHAnsi" w:hAnsiTheme="minorHAnsi" w:cstheme="minorHAnsi"/>
          <w:b/>
          <w:sz w:val="22"/>
          <w:szCs w:val="22"/>
        </w:rPr>
        <w:t xml:space="preserve"> Ltda.</w:t>
      </w:r>
    </w:p>
    <w:p w:rsidR="00E33B4F" w:rsidRPr="007005D1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7005D1">
        <w:rPr>
          <w:rFonts w:asciiTheme="minorHAnsi" w:hAnsiTheme="minorHAnsi" w:cstheme="minorHAnsi"/>
          <w:sz w:val="22"/>
          <w:szCs w:val="22"/>
        </w:rPr>
        <w:t>Auto de Infração n.</w:t>
      </w:r>
      <w:r w:rsidR="008552AF" w:rsidRPr="007005D1">
        <w:rPr>
          <w:rFonts w:asciiTheme="minorHAnsi" w:hAnsiTheme="minorHAnsi" w:cstheme="minorHAnsi"/>
          <w:sz w:val="22"/>
          <w:szCs w:val="22"/>
        </w:rPr>
        <w:t xml:space="preserve"> </w:t>
      </w:r>
      <w:r w:rsidR="007005D1" w:rsidRPr="007005D1">
        <w:rPr>
          <w:rFonts w:asciiTheme="minorHAnsi" w:hAnsiTheme="minorHAnsi" w:cstheme="minorHAnsi"/>
          <w:sz w:val="22"/>
          <w:szCs w:val="22"/>
        </w:rPr>
        <w:t>132907, de 09/01/2012.</w:t>
      </w:r>
    </w:p>
    <w:p w:rsidR="007005D1" w:rsidRPr="007005D1" w:rsidRDefault="007005D1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7005D1">
        <w:rPr>
          <w:rFonts w:asciiTheme="minorHAnsi" w:hAnsiTheme="minorHAnsi" w:cstheme="minorHAnsi"/>
          <w:sz w:val="22"/>
          <w:szCs w:val="22"/>
        </w:rPr>
        <w:t>Relator – Augusto Cesar da Costa Castilho – IBAMA.</w:t>
      </w:r>
    </w:p>
    <w:p w:rsidR="007005D1" w:rsidRPr="007005D1" w:rsidRDefault="007005D1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7005D1">
        <w:rPr>
          <w:rFonts w:asciiTheme="minorHAnsi" w:hAnsiTheme="minorHAnsi" w:cstheme="minorHAnsi"/>
          <w:sz w:val="22"/>
          <w:szCs w:val="22"/>
        </w:rPr>
        <w:t xml:space="preserve">Advogado – Daniel </w:t>
      </w:r>
      <w:proofErr w:type="spellStart"/>
      <w:r w:rsidRPr="007005D1">
        <w:rPr>
          <w:rFonts w:asciiTheme="minorHAnsi" w:hAnsiTheme="minorHAnsi" w:cstheme="minorHAnsi"/>
          <w:sz w:val="22"/>
          <w:szCs w:val="22"/>
        </w:rPr>
        <w:t>Winter</w:t>
      </w:r>
      <w:proofErr w:type="spellEnd"/>
      <w:r w:rsidRPr="007005D1">
        <w:rPr>
          <w:rFonts w:asciiTheme="minorHAnsi" w:hAnsiTheme="minorHAnsi" w:cstheme="minorHAnsi"/>
          <w:sz w:val="22"/>
          <w:szCs w:val="22"/>
        </w:rPr>
        <w:t xml:space="preserve"> – OAB/MT n° 11.470. </w:t>
      </w:r>
    </w:p>
    <w:p w:rsidR="00156B6E" w:rsidRPr="007005D1" w:rsidRDefault="00425DB5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7005D1">
        <w:rPr>
          <w:rFonts w:asciiTheme="minorHAnsi" w:hAnsiTheme="minorHAnsi" w:cstheme="minorHAnsi"/>
          <w:sz w:val="22"/>
          <w:szCs w:val="22"/>
        </w:rPr>
        <w:t>2</w:t>
      </w:r>
      <w:r w:rsidR="00CE1E56" w:rsidRPr="007005D1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A7014C" w:rsidRPr="007005D1" w:rsidRDefault="00A7014C" w:rsidP="00673C9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6B6E" w:rsidRPr="007005D1" w:rsidRDefault="007005D1" w:rsidP="00156B6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05D1">
        <w:rPr>
          <w:rFonts w:asciiTheme="minorHAnsi" w:hAnsiTheme="minorHAnsi" w:cstheme="minorHAnsi"/>
          <w:b/>
          <w:sz w:val="22"/>
          <w:szCs w:val="22"/>
        </w:rPr>
        <w:t>042</w:t>
      </w:r>
      <w:r w:rsidR="00550EF7" w:rsidRPr="007005D1">
        <w:rPr>
          <w:rFonts w:asciiTheme="minorHAnsi" w:hAnsiTheme="minorHAnsi" w:cstheme="minorHAnsi"/>
          <w:b/>
          <w:sz w:val="22"/>
          <w:szCs w:val="22"/>
        </w:rPr>
        <w:t>/2022</w:t>
      </w:r>
    </w:p>
    <w:p w:rsidR="00156B6E" w:rsidRPr="007005D1" w:rsidRDefault="00156B6E" w:rsidP="00156B6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56B6E" w:rsidRPr="007005D1" w:rsidRDefault="007005D1" w:rsidP="00156B6E">
      <w:pPr>
        <w:jc w:val="both"/>
        <w:rPr>
          <w:rFonts w:asciiTheme="minorHAnsi" w:hAnsiTheme="minorHAnsi" w:cstheme="minorHAnsi"/>
          <w:sz w:val="22"/>
          <w:szCs w:val="22"/>
        </w:rPr>
      </w:pPr>
      <w:r w:rsidRPr="007005D1">
        <w:rPr>
          <w:rFonts w:asciiTheme="minorHAnsi" w:hAnsiTheme="minorHAnsi" w:cstheme="minorHAnsi"/>
          <w:sz w:val="22"/>
          <w:szCs w:val="22"/>
        </w:rPr>
        <w:t xml:space="preserve">Auto de Infração n° 132907, de 09/01/2012. Auto de Inspeção n° 157569, de 06/01/2012. Termo de Apreensão n° 128179, de 09/01/2012. Termo de Depósito n° 110761, de 09/01/2012. Relatório Técnico n° 8725739/DRR/SUF/2012. Por transportar 48,0450 m³ de madeira serrada em desacordo com a licença válida outorgada pelo órgão, ambiental competente, conforme Auto de Inspeção n° 157569 de 06/01/2012. Decisão Administrativa n° 2327/SGPA/SEMA/2019, de 10/09/2019, pela homologação do Auto de Infração n. 132907, de 09/01/2012, arbitrando multa de R$ 43.240,50 (quarenta e três mil, duzentos e quarenta reais e cinquenta centavos), com fulcro no artigo 34, inciso 1° do Decreto Estadual n. 1986/2013. Requer o recorrente que seja recebido e processado na forma da lei o presente recurso administrativo, a fim de que sejam conhecidas as matérias de defesa acima aventadas, por ordem de prejudicialidade, cancelando – se o auto de infração lançado em desfavor da autuada. </w:t>
      </w:r>
      <w:r w:rsidR="00156B6E" w:rsidRPr="007005D1">
        <w:rPr>
          <w:rFonts w:asciiTheme="minorHAnsi" w:hAnsiTheme="minorHAnsi" w:cstheme="minorHAnsi"/>
          <w:sz w:val="22"/>
          <w:szCs w:val="22"/>
        </w:rPr>
        <w:t>Recurso provido.</w:t>
      </w:r>
    </w:p>
    <w:p w:rsidR="00DC77A6" w:rsidRPr="007005D1" w:rsidRDefault="00DC77A6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1E56" w:rsidRPr="00497357" w:rsidRDefault="00CE1E56" w:rsidP="00CD516A">
      <w:pPr>
        <w:jc w:val="both"/>
        <w:rPr>
          <w:rFonts w:asciiTheme="minorHAnsi" w:hAnsiTheme="minorHAnsi" w:cstheme="minorHAnsi"/>
        </w:rPr>
      </w:pPr>
      <w:r w:rsidRPr="00F9723C">
        <w:rPr>
          <w:rFonts w:asciiTheme="minorHAnsi" w:hAnsiTheme="minorHAnsi" w:cstheme="minorHAnsi"/>
          <w:color w:val="000000"/>
        </w:rPr>
        <w:t>Vistos, relatados e discu</w:t>
      </w:r>
      <w:r w:rsidR="00425DB5" w:rsidRPr="00F9723C">
        <w:rPr>
          <w:rFonts w:asciiTheme="minorHAnsi" w:hAnsiTheme="minorHAnsi" w:cstheme="minorHAnsi"/>
          <w:color w:val="000000"/>
        </w:rPr>
        <w:t>tidos, decidiram os membros da 2</w:t>
      </w:r>
      <w:r w:rsidRPr="00F9723C">
        <w:rPr>
          <w:rFonts w:asciiTheme="minorHAnsi" w:hAnsiTheme="minorHAnsi" w:cstheme="minorHAnsi"/>
          <w:color w:val="000000"/>
        </w:rPr>
        <w:t>ª Junta de Julgamento de Recursos</w:t>
      </w:r>
      <w:r w:rsidR="00366BC8" w:rsidRPr="00F9723C">
        <w:rPr>
          <w:rFonts w:asciiTheme="minorHAnsi" w:hAnsiTheme="minorHAnsi" w:cstheme="minorHAnsi"/>
        </w:rPr>
        <w:t>,</w:t>
      </w:r>
      <w:r w:rsidR="00156B6E" w:rsidRPr="00F9723C">
        <w:rPr>
          <w:rFonts w:asciiTheme="minorHAnsi" w:hAnsiTheme="minorHAnsi" w:cstheme="minorHAnsi"/>
        </w:rPr>
        <w:t xml:space="preserve"> </w:t>
      </w:r>
      <w:r w:rsidR="007005D1" w:rsidRPr="00F9723C">
        <w:rPr>
          <w:rFonts w:asciiTheme="minorHAnsi" w:hAnsiTheme="minorHAnsi" w:cstheme="minorHAnsi"/>
        </w:rPr>
        <w:t xml:space="preserve">por unanimidade, </w:t>
      </w:r>
      <w:r w:rsidR="00497357" w:rsidRPr="00467ABC">
        <w:rPr>
          <w:rFonts w:ascii="Calibri" w:hAnsi="Calibri" w:cs="Calibri"/>
        </w:rPr>
        <w:t xml:space="preserve">dar provimento ao recurso interposto pelo recorrente, acolhendo o voto relator, reconhecendo </w:t>
      </w:r>
      <w:r w:rsidR="00497357">
        <w:rPr>
          <w:rFonts w:ascii="Calibri" w:hAnsi="Calibri" w:cs="Calibri"/>
        </w:rPr>
        <w:t xml:space="preserve">a prescrição intercorrente, do auto de infração n° 132907 </w:t>
      </w:r>
      <w:r w:rsidR="00497357" w:rsidRPr="00467ABC">
        <w:rPr>
          <w:rFonts w:ascii="Calibri" w:hAnsi="Calibri" w:cs="Calibri"/>
        </w:rPr>
        <w:t xml:space="preserve">lavrado em 09/01/2012, (fl. 02) até </w:t>
      </w:r>
      <w:r w:rsidR="00497357">
        <w:rPr>
          <w:rFonts w:ascii="Calibri" w:hAnsi="Calibri" w:cs="Calibri"/>
        </w:rPr>
        <w:t xml:space="preserve">o Despacho da SEMA, de 24/02/2015, (fl. 68), ficando o processo paralisado por mais de 3 (três) anos sem decisão administrativa. Decidiram pela prescrição intercorrente, anulando o Auto de Infração n. </w:t>
      </w:r>
      <w:r w:rsidR="00497357" w:rsidRPr="00AC7113">
        <w:rPr>
          <w:rFonts w:ascii="Calibri" w:hAnsi="Calibri" w:cs="Calibri"/>
        </w:rPr>
        <w:t>132907, de 09/01/2012</w:t>
      </w:r>
      <w:r w:rsidR="00497357">
        <w:rPr>
          <w:rFonts w:ascii="Calibri" w:hAnsi="Calibri" w:cs="Calibri"/>
        </w:rPr>
        <w:t xml:space="preserve">, e o arquivamento do processo administrativo. </w:t>
      </w:r>
    </w:p>
    <w:p w:rsidR="00CE1E56" w:rsidRPr="00B12C83" w:rsidRDefault="0054141C" w:rsidP="00B12C83">
      <w:pPr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Presentes à votação os seguintes membros:</w:t>
      </w:r>
    </w:p>
    <w:p w:rsidR="00366BC8" w:rsidRPr="007005D1" w:rsidRDefault="00366BC8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005D1">
        <w:rPr>
          <w:rFonts w:asciiTheme="minorHAnsi" w:hAnsiTheme="minorHAnsi" w:cstheme="minorHAnsi"/>
          <w:b/>
          <w:sz w:val="22"/>
          <w:szCs w:val="22"/>
        </w:rPr>
        <w:t xml:space="preserve">Marcos Felipe </w:t>
      </w:r>
      <w:proofErr w:type="spellStart"/>
      <w:r w:rsidRPr="007005D1">
        <w:rPr>
          <w:rFonts w:asciiTheme="minorHAnsi" w:hAnsiTheme="minorHAnsi" w:cstheme="minorHAnsi"/>
          <w:b/>
          <w:sz w:val="22"/>
          <w:szCs w:val="22"/>
        </w:rPr>
        <w:t>Verhalen</w:t>
      </w:r>
      <w:proofErr w:type="spellEnd"/>
      <w:r w:rsidRPr="007005D1">
        <w:rPr>
          <w:rFonts w:asciiTheme="minorHAnsi" w:hAnsiTheme="minorHAnsi" w:cstheme="minorHAnsi"/>
          <w:b/>
          <w:sz w:val="22"/>
          <w:szCs w:val="22"/>
        </w:rPr>
        <w:t xml:space="preserve"> de Freitas</w:t>
      </w:r>
    </w:p>
    <w:p w:rsidR="00366BC8" w:rsidRPr="007005D1" w:rsidRDefault="00366BC8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005D1">
        <w:rPr>
          <w:rFonts w:asciiTheme="minorHAnsi" w:hAnsiTheme="minorHAnsi" w:cstheme="minorHAnsi"/>
          <w:sz w:val="22"/>
          <w:szCs w:val="22"/>
        </w:rPr>
        <w:t>Representante da SEDUC</w:t>
      </w:r>
    </w:p>
    <w:p w:rsidR="00366BC8" w:rsidRPr="007005D1" w:rsidRDefault="00ED050A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William</w:t>
      </w:r>
      <w:r w:rsidR="00366BC8" w:rsidRPr="007005D1">
        <w:rPr>
          <w:rFonts w:asciiTheme="minorHAnsi" w:hAnsiTheme="minorHAnsi" w:cstheme="minorHAnsi"/>
          <w:b/>
          <w:sz w:val="22"/>
          <w:szCs w:val="22"/>
        </w:rPr>
        <w:t xml:space="preserve"> Khalil</w:t>
      </w:r>
    </w:p>
    <w:p w:rsidR="00366BC8" w:rsidRPr="007005D1" w:rsidRDefault="00366BC8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005D1">
        <w:rPr>
          <w:rFonts w:asciiTheme="minorHAnsi" w:hAnsiTheme="minorHAnsi" w:cstheme="minorHAnsi"/>
          <w:sz w:val="22"/>
          <w:szCs w:val="22"/>
        </w:rPr>
        <w:t>Representante do CREA</w:t>
      </w:r>
    </w:p>
    <w:p w:rsidR="00366BC8" w:rsidRPr="007005D1" w:rsidRDefault="00366BC8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005D1">
        <w:rPr>
          <w:rFonts w:asciiTheme="minorHAnsi" w:hAnsiTheme="minorHAnsi" w:cstheme="minorHAnsi"/>
          <w:b/>
          <w:sz w:val="22"/>
          <w:szCs w:val="22"/>
        </w:rPr>
        <w:t>Vinicius Falcão de Arruda</w:t>
      </w:r>
    </w:p>
    <w:p w:rsidR="00366BC8" w:rsidRPr="007005D1" w:rsidRDefault="00366BC8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005D1">
        <w:rPr>
          <w:rFonts w:asciiTheme="minorHAnsi" w:hAnsiTheme="minorHAnsi" w:cstheme="minorHAnsi"/>
          <w:sz w:val="22"/>
          <w:szCs w:val="22"/>
        </w:rPr>
        <w:t>Representante do ITEEC</w:t>
      </w:r>
    </w:p>
    <w:p w:rsidR="00366BC8" w:rsidRPr="007005D1" w:rsidRDefault="00366BC8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005D1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366BC8" w:rsidRPr="007005D1" w:rsidRDefault="00366BC8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005D1">
        <w:rPr>
          <w:rFonts w:asciiTheme="minorHAnsi" w:hAnsiTheme="minorHAnsi" w:cstheme="minorHAnsi"/>
          <w:sz w:val="22"/>
          <w:szCs w:val="22"/>
        </w:rPr>
        <w:t>Representante do AÇÃO VERDE</w:t>
      </w:r>
    </w:p>
    <w:p w:rsidR="00366BC8" w:rsidRPr="007005D1" w:rsidRDefault="00366BC8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005D1">
        <w:rPr>
          <w:rFonts w:asciiTheme="minorHAnsi" w:hAnsiTheme="minorHAnsi" w:cstheme="minorHAnsi"/>
          <w:b/>
          <w:sz w:val="22"/>
          <w:szCs w:val="22"/>
        </w:rPr>
        <w:t xml:space="preserve">André </w:t>
      </w:r>
      <w:proofErr w:type="spellStart"/>
      <w:r w:rsidRPr="007005D1">
        <w:rPr>
          <w:rFonts w:asciiTheme="minorHAnsi" w:hAnsiTheme="minorHAnsi" w:cstheme="minorHAnsi"/>
          <w:b/>
          <w:sz w:val="22"/>
          <w:szCs w:val="22"/>
        </w:rPr>
        <w:t>Stumpf</w:t>
      </w:r>
      <w:proofErr w:type="spellEnd"/>
      <w:r w:rsidRPr="007005D1">
        <w:rPr>
          <w:rFonts w:asciiTheme="minorHAnsi" w:hAnsiTheme="minorHAnsi" w:cstheme="minorHAnsi"/>
          <w:b/>
          <w:sz w:val="22"/>
          <w:szCs w:val="22"/>
        </w:rPr>
        <w:t xml:space="preserve"> Jacob Gonçalves</w:t>
      </w:r>
    </w:p>
    <w:p w:rsidR="00366BC8" w:rsidRPr="007005D1" w:rsidRDefault="00366BC8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005D1">
        <w:rPr>
          <w:rFonts w:asciiTheme="minorHAnsi" w:hAnsiTheme="minorHAnsi" w:cstheme="minorHAnsi"/>
          <w:sz w:val="22"/>
          <w:szCs w:val="22"/>
        </w:rPr>
        <w:t>Representante da FECOMÉRCIO.</w:t>
      </w:r>
    </w:p>
    <w:p w:rsidR="00805DB0" w:rsidRPr="007005D1" w:rsidRDefault="00805DB0" w:rsidP="004845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66BC8" w:rsidRPr="007005D1" w:rsidRDefault="00366BC8" w:rsidP="00366BC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005D1">
        <w:rPr>
          <w:rFonts w:asciiTheme="minorHAnsi" w:hAnsiTheme="minorHAnsi" w:cstheme="minorHAnsi"/>
          <w:b/>
          <w:sz w:val="22"/>
          <w:szCs w:val="22"/>
        </w:rPr>
        <w:t xml:space="preserve">André </w:t>
      </w:r>
      <w:proofErr w:type="spellStart"/>
      <w:r w:rsidRPr="007005D1">
        <w:rPr>
          <w:rFonts w:asciiTheme="minorHAnsi" w:hAnsiTheme="minorHAnsi" w:cstheme="minorHAnsi"/>
          <w:b/>
          <w:sz w:val="22"/>
          <w:szCs w:val="22"/>
        </w:rPr>
        <w:t>Stumpf</w:t>
      </w:r>
      <w:proofErr w:type="spellEnd"/>
      <w:r w:rsidRPr="007005D1">
        <w:rPr>
          <w:rFonts w:asciiTheme="minorHAnsi" w:hAnsiTheme="minorHAnsi" w:cstheme="minorHAnsi"/>
          <w:b/>
          <w:sz w:val="22"/>
          <w:szCs w:val="22"/>
        </w:rPr>
        <w:t xml:space="preserve"> Jacob Gonçalves</w:t>
      </w:r>
    </w:p>
    <w:p w:rsidR="00366BC8" w:rsidRPr="007005D1" w:rsidRDefault="00366BC8" w:rsidP="00366BC8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</w:pPr>
      <w:r w:rsidRPr="007005D1"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  <w:t xml:space="preserve">  </w:t>
      </w:r>
      <w:r w:rsidR="00B12C83"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  <w:t xml:space="preserve">      </w:t>
      </w:r>
      <w:bookmarkStart w:id="0" w:name="_GoBack"/>
      <w:bookmarkEnd w:id="0"/>
      <w:r w:rsidRPr="007005D1"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  <w:t>Presidente da 2ª J.J.R.</w:t>
      </w:r>
    </w:p>
    <w:p w:rsidR="00366BC8" w:rsidRPr="007005D1" w:rsidRDefault="00366BC8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366BC8" w:rsidRPr="007005D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382"/>
    <w:rsid w:val="001256C2"/>
    <w:rsid w:val="00125CDA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97357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141C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2C83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13D"/>
    <w:rsid w:val="00C221C8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D050A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9723C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A6A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70602-FC2F-4FEB-931B-AFEF1A43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8</cp:revision>
  <cp:lastPrinted>2021-11-04T18:49:00Z</cp:lastPrinted>
  <dcterms:created xsi:type="dcterms:W3CDTF">2022-02-10T17:55:00Z</dcterms:created>
  <dcterms:modified xsi:type="dcterms:W3CDTF">2022-02-17T19:02:00Z</dcterms:modified>
</cp:coreProperties>
</file>